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Politique de confidentialité</w:t>
      </w:r>
    </w:p>
    <w:p w:rsidR="00000000" w:rsidDel="00000000" w:rsidP="00000000" w:rsidRDefault="00000000" w:rsidRPr="00000000" w14:paraId="00000002">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société CMG NET, immatriculée au RCS de Strasbourg sous le numéro 433 199 395 et dont le siège est situé 6 avenue de l’Europe, 67000 Strasbourg, vous informe par le biais de cette politique de confidentialité des conditions dans lesquelles elle collecte et traite vos données à caractère personnel sur sa plateforme de salon virtuel, accessible via le site internet https://salon-digital-des-pharmaciens.com.</w:t>
      </w:r>
    </w:p>
    <w:p w:rsidR="00000000" w:rsidDel="00000000" w:rsidP="00000000" w:rsidRDefault="00000000" w:rsidRPr="00000000" w14:paraId="00000003">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accédant et en utilisant notre site web, vous acceptez de prendre connaissance et de vous conformer à cette politique de confidentialité, qui peut être modifiée ou mise à jour à tout moment sans préavis. Nous vous recommandons de la consulter régulièrement pour être tenu au courant des dernières mises à jour.</w:t>
      </w:r>
    </w:p>
    <w:p w:rsidR="00000000" w:rsidDel="00000000" w:rsidP="00000000" w:rsidRDefault="00000000" w:rsidRPr="00000000" w14:paraId="00000004">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règlement européen du 27 avril 2016 relatif aux données à caractère personnel est entré en application le 25 mai 2018 et a pour objectif de renforcer la protection des données personnelles des personnes physiques sur le territoire de l’Union européenne.</w:t>
      </w:r>
    </w:p>
    <w:p w:rsidR="00000000" w:rsidDel="00000000" w:rsidP="00000000" w:rsidRDefault="00000000" w:rsidRPr="00000000" w14:paraId="00000005">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Finalités des traitements et nature des données collectées</w:t>
      </w:r>
      <w:r w:rsidDel="00000000" w:rsidR="00000000" w:rsidRPr="00000000">
        <w:rPr>
          <w:rtl w:val="0"/>
        </w:rPr>
      </w:r>
    </w:p>
    <w:p w:rsidR="00000000" w:rsidDel="00000000" w:rsidP="00000000" w:rsidRDefault="00000000" w:rsidRPr="00000000" w14:paraId="00000006">
      <w:pPr>
        <w:spacing w:after="280" w:before="28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Collecte de données personnelles</w:t>
      </w:r>
    </w:p>
    <w:p w:rsidR="00000000" w:rsidDel="00000000" w:rsidP="00000000" w:rsidRDefault="00000000" w:rsidRPr="00000000" w14:paraId="00000007">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collectons et traitons les données personnelles que vous nous fournissez volontairement pour accéder et utiliser notre plateforme de salon virtuel, pour formuler des demandes à nos équipes (démonstrations ou autres), pour accéder à nos ressources en ligne et pour recevoir des offres commerciales et marketing via notre newsletter.</w:t>
      </w:r>
    </w:p>
    <w:p w:rsidR="00000000" w:rsidDel="00000000" w:rsidP="00000000" w:rsidRDefault="00000000" w:rsidRPr="00000000" w14:paraId="00000008">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recueillons également des données relatives aux préférences de nos utilisateurs et au trafic, telles que les adresses IP. Vous pouvez compléter votre profil avec d’autres données à caractère personnel, mais nous ne collecterons jamais ou ne traiterons jamais de données à caractère personnel sensibles au sens de la réglementation, telles que l’origine raciale ou ethnique, les opinions politiques, les convictions religieuses ou philosophiques, ou encore l’appartenance syndicale, la santé, etc.</w:t>
      </w:r>
    </w:p>
    <w:p w:rsidR="00000000" w:rsidDel="00000000" w:rsidP="00000000" w:rsidRDefault="00000000" w:rsidRPr="00000000" w14:paraId="00000009">
      <w:pPr>
        <w:spacing w:after="280" w:before="28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Conservation des données</w:t>
      </w:r>
    </w:p>
    <w:p w:rsidR="00000000" w:rsidDel="00000000" w:rsidP="00000000" w:rsidRDefault="00000000" w:rsidRPr="00000000" w14:paraId="0000000A">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conservons vos données à caractère personnel conformément aux dispositions légales et réglementaires en vigueur. Les informations relatives à la gestion du compte client, des commandes, de la facturation, des paiements et des demandes signalées au service de support sont conservées pendant 10 ans après la fin du contrat ou du dernier contact émanant d’un client inactif.</w:t>
      </w:r>
    </w:p>
    <w:p w:rsidR="00000000" w:rsidDel="00000000" w:rsidP="00000000" w:rsidRDefault="00000000" w:rsidRPr="00000000" w14:paraId="0000000B">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recueillons automatiquement certaines données lors de vos visites sur le Site Internet </w:t>
      </w:r>
      <w:hyperlink r:id="rId7">
        <w:r w:rsidDel="00000000" w:rsidR="00000000" w:rsidRPr="00000000">
          <w:rPr>
            <w:rFonts w:ascii="Times New Roman" w:cs="Times New Roman" w:eastAsia="Times New Roman" w:hAnsi="Times New Roman"/>
            <w:color w:val="0563c1"/>
            <w:sz w:val="24"/>
            <w:szCs w:val="24"/>
            <w:u w:val="single"/>
            <w:rtl w:val="0"/>
          </w:rPr>
          <w:t xml:space="preserve">https://salon-digital-des-pharmaciens.com/fr</w:t>
        </w:r>
      </w:hyperlink>
      <w:r w:rsidDel="00000000" w:rsidR="00000000" w:rsidRPr="00000000">
        <w:rPr>
          <w:rFonts w:ascii="Times New Roman" w:cs="Times New Roman" w:eastAsia="Times New Roman" w:hAnsi="Times New Roman"/>
          <w:sz w:val="24"/>
          <w:szCs w:val="24"/>
          <w:rtl w:val="0"/>
        </w:rPr>
        <w:t xml:space="preserve"> : par exemple, les informations relatives à l’origine de la connexion, le type et la version de votre navigateur Internet, la durée de votre connexion, etc.</w:t>
      </w:r>
    </w:p>
    <w:p w:rsidR="00000000" w:rsidDel="00000000" w:rsidP="00000000" w:rsidRDefault="00000000" w:rsidRPr="00000000" w14:paraId="0000000C">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utilisons des cookies pour le Site et la plateforme de gestion de la relation Client. Un cookie est un petit fichier texte envoyé par le site Internet consulté par l’Utilisateur dans son navigateur Internet ou sur l’appareil utilisé. Il a pour fonction soit de permettre au site de fonctionner, de faciliter la navigation (mémoriser les choix techniques, l’activité passée), d’améliorer l’utilisation du site et du service et de mieux comprendre l’expérience des Utilisateurs. La durée de vie maximale d’un cookie est de 13 mois.</w:t>
      </w:r>
    </w:p>
    <w:p w:rsidR="00000000" w:rsidDel="00000000" w:rsidP="00000000" w:rsidRDefault="00000000" w:rsidRPr="00000000" w14:paraId="0000000D">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Utilisation de vos données personnelles</w:t>
      </w:r>
      <w:r w:rsidDel="00000000" w:rsidR="00000000" w:rsidRPr="00000000">
        <w:rPr>
          <w:rtl w:val="0"/>
        </w:rPr>
      </w:r>
    </w:p>
    <w:p w:rsidR="00000000" w:rsidDel="00000000" w:rsidP="00000000" w:rsidRDefault="00000000" w:rsidRPr="00000000" w14:paraId="0000000E">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n’utilisons les données personnelles que dans les cas prévus par la réglementation en vigueur, qui sont :</w:t>
      </w:r>
    </w:p>
    <w:p w:rsidR="00000000" w:rsidDel="00000000" w:rsidP="00000000" w:rsidRDefault="00000000" w:rsidRPr="00000000" w14:paraId="0000000F">
      <w:pPr>
        <w:numPr>
          <w:ilvl w:val="0"/>
          <w:numId w:val="4"/>
        </w:numPr>
        <w:spacing w:after="0" w:before="2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L’exécution du contrat relatif à l’utilisation de la plate-forme de salon virtuel https://salon-digital-des-pharmaciens.com  </w:t>
      </w:r>
    </w:p>
    <w:p w:rsidR="00000000" w:rsidDel="00000000" w:rsidP="00000000" w:rsidRDefault="00000000" w:rsidRPr="00000000" w14:paraId="00000010">
      <w:pPr>
        <w:numPr>
          <w:ilvl w:val="0"/>
          <w:numId w:val="4"/>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respect d’une obligation légale</w:t>
      </w:r>
    </w:p>
    <w:p w:rsidR="00000000" w:rsidDel="00000000" w:rsidP="00000000" w:rsidRDefault="00000000" w:rsidRPr="00000000" w14:paraId="00000011">
      <w:pPr>
        <w:numPr>
          <w:ilvl w:val="0"/>
          <w:numId w:val="4"/>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Votre consentement à utiliser vos données</w:t>
      </w:r>
    </w:p>
    <w:p w:rsidR="00000000" w:rsidDel="00000000" w:rsidP="00000000" w:rsidRDefault="00000000" w:rsidRPr="00000000" w14:paraId="00000012">
      <w:pPr>
        <w:numPr>
          <w:ilvl w:val="0"/>
          <w:numId w:val="4"/>
        </w:numPr>
        <w:spacing w:after="28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Notre intérêt légitime à mener des opérations de prospection ou de promotion nous concernant (informations concernant nos produits, nos promotions ou les événements que nous organisons au sein de la Société CMG NET). Nous pouvons également être amenés à enregistrer vos communications téléphoniques avec nos équipes commerciales, afin d’améliorer notre qualité de service.</w:t>
      </w:r>
    </w:p>
    <w:p w:rsidR="00000000" w:rsidDel="00000000" w:rsidP="00000000" w:rsidRDefault="00000000" w:rsidRPr="00000000" w14:paraId="00000013">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 Traitement des données à personnelles</w:t>
      </w:r>
      <w:r w:rsidDel="00000000" w:rsidR="00000000" w:rsidRPr="00000000">
        <w:rPr>
          <w:rtl w:val="0"/>
        </w:rPr>
      </w:r>
    </w:p>
    <w:p w:rsidR="00000000" w:rsidDel="00000000" w:rsidP="00000000" w:rsidRDefault="00000000" w:rsidRPr="00000000" w14:paraId="00000014">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société CMG NET collecte et traite vos données personnelles de manière éthique et légale, conformément aux principes du Règlement européen 2016/679 du 27 avril 2016 (RGPD). </w:t>
      </w:r>
    </w:p>
    <w:p w:rsidR="00000000" w:rsidDel="00000000" w:rsidP="00000000" w:rsidRDefault="00000000" w:rsidRPr="00000000" w14:paraId="00000015">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CMG NET est en charge de la gestion de vos données personnelles selon les termes du RGPD. </w:t>
      </w:r>
    </w:p>
    <w:p w:rsidR="00000000" w:rsidDel="00000000" w:rsidP="00000000" w:rsidRDefault="00000000" w:rsidRPr="00000000" w14:paraId="00000016">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référent a été désigné par CMG NET pour assurer en permanence la conformité de la plateforme de salon virtuel </w:t>
      </w:r>
      <w:hyperlink r:id="rId8">
        <w:r w:rsidDel="00000000" w:rsidR="00000000" w:rsidRPr="00000000">
          <w:rPr>
            <w:rFonts w:ascii="Times New Roman" w:cs="Times New Roman" w:eastAsia="Times New Roman" w:hAnsi="Times New Roman"/>
            <w:color w:val="0563c1"/>
            <w:sz w:val="24"/>
            <w:szCs w:val="24"/>
            <w:u w:val="single"/>
            <w:rtl w:val="0"/>
          </w:rPr>
          <w:t xml:space="preserve">https://salon-digital-des-pharmaciens.com</w:t>
        </w:r>
      </w:hyperlink>
      <w:r w:rsidDel="00000000" w:rsidR="00000000" w:rsidRPr="00000000">
        <w:rPr>
          <w:rFonts w:ascii="Times New Roman" w:cs="Times New Roman" w:eastAsia="Times New Roman" w:hAnsi="Times New Roman"/>
          <w:sz w:val="24"/>
          <w:szCs w:val="24"/>
          <w:rtl w:val="0"/>
        </w:rPr>
        <w:t xml:space="preserve"> avec les principes et régulations du RGPD. Vous pouvez le contacter à l'adresse e-mail suivante : </w:t>
      </w:r>
      <w:hyperlink r:id="rId9">
        <w:r w:rsidDel="00000000" w:rsidR="00000000" w:rsidRPr="00000000">
          <w:rPr>
            <w:rFonts w:ascii="Times New Roman" w:cs="Times New Roman" w:eastAsia="Times New Roman" w:hAnsi="Times New Roman"/>
            <w:color w:val="0563c1"/>
            <w:sz w:val="24"/>
            <w:szCs w:val="24"/>
            <w:u w:val="single"/>
            <w:rtl w:val="0"/>
          </w:rPr>
          <w:t xml:space="preserve">info@salon-digital-des-pharmaciens.com</w:t>
        </w:r>
      </w:hyperlink>
      <w:r w:rsidDel="00000000" w:rsidR="00000000" w:rsidRPr="00000000">
        <w:rPr>
          <w:rtl w:val="0"/>
        </w:rPr>
      </w:r>
    </w:p>
    <w:p w:rsidR="00000000" w:rsidDel="00000000" w:rsidP="00000000" w:rsidRDefault="00000000" w:rsidRPr="00000000" w14:paraId="00000017">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Ses missions principales sont :</w:t>
      </w:r>
    </w:p>
    <w:p w:rsidR="00000000" w:rsidDel="00000000" w:rsidP="00000000" w:rsidRDefault="00000000" w:rsidRPr="00000000" w14:paraId="00000018">
      <w:pPr>
        <w:numPr>
          <w:ilvl w:val="0"/>
          <w:numId w:val="5"/>
        </w:numPr>
        <w:spacing w:after="0" w:before="2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conseiller et informer le responsable de traitement sur l'application du RGPD au sein de l'entreprise </w:t>
      </w:r>
    </w:p>
    <w:p w:rsidR="00000000" w:rsidDel="00000000" w:rsidP="00000000" w:rsidRDefault="00000000" w:rsidRPr="00000000" w14:paraId="00000019">
      <w:pPr>
        <w:numPr>
          <w:ilvl w:val="0"/>
          <w:numId w:val="5"/>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sensibiliser les employés de CMG NET à la protection des données personnelles des utilisateurs</w:t>
      </w:r>
    </w:p>
    <w:p w:rsidR="00000000" w:rsidDel="00000000" w:rsidP="00000000" w:rsidRDefault="00000000" w:rsidRPr="00000000" w14:paraId="0000001A">
      <w:pPr>
        <w:numPr>
          <w:ilvl w:val="0"/>
          <w:numId w:val="5"/>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les accompagner lors de la mise en place de traitements</w:t>
      </w:r>
    </w:p>
    <w:p w:rsidR="00000000" w:rsidDel="00000000" w:rsidP="00000000" w:rsidRDefault="00000000" w:rsidRPr="00000000" w14:paraId="0000001B">
      <w:pPr>
        <w:numPr>
          <w:ilvl w:val="0"/>
          <w:numId w:val="5"/>
        </w:numPr>
        <w:spacing w:after="28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répondre aux demandes liées à l’exercice de vos droits, conformément à l’article VII.</w:t>
      </w:r>
    </w:p>
    <w:p w:rsidR="00000000" w:rsidDel="00000000" w:rsidP="00000000" w:rsidRDefault="00000000" w:rsidRPr="00000000" w14:paraId="0000001C">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 Conservation de vos données personnelles</w:t>
      </w:r>
      <w:r w:rsidDel="00000000" w:rsidR="00000000" w:rsidRPr="00000000">
        <w:rPr>
          <w:rtl w:val="0"/>
        </w:rPr>
      </w:r>
    </w:p>
    <w:p w:rsidR="00000000" w:rsidDel="00000000" w:rsidP="00000000" w:rsidRDefault="00000000" w:rsidRPr="00000000" w14:paraId="0000001D">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 Sécurité</w:t>
      </w:r>
      <w:r w:rsidDel="00000000" w:rsidR="00000000" w:rsidRPr="00000000">
        <w:rPr>
          <w:rtl w:val="0"/>
        </w:rPr>
      </w:r>
    </w:p>
    <w:p w:rsidR="00000000" w:rsidDel="00000000" w:rsidP="00000000" w:rsidRDefault="00000000" w:rsidRPr="00000000" w14:paraId="0000001E">
      <w:pPr>
        <w:spacing w:after="280" w:before="28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société CMG NET s'efforce de prévenir la perte, le détournement, l'intrusion, la divulgation non autorisée, l'altération ou la destruction des données personnelles que vous nous transmettez. Ainsi : </w:t>
      </w:r>
    </w:p>
    <w:p w:rsidR="00000000" w:rsidDel="00000000" w:rsidP="00000000" w:rsidRDefault="00000000" w:rsidRPr="00000000" w14:paraId="0000001F">
      <w:pPr>
        <w:spacing w:after="280" w:before="28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données sont stockées sur les serveurs de la société EXPOPOLIS,</w:t>
      </w:r>
    </w:p>
    <w:p w:rsidR="00000000" w:rsidDel="00000000" w:rsidP="00000000" w:rsidRDefault="00000000" w:rsidRPr="00000000" w14:paraId="00000020">
      <w:pPr>
        <w:spacing w:after="280" w:before="28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employés de CMG NET sont soumis à une obligation de confidentialité et de non-divulgation, </w:t>
      </w:r>
    </w:p>
    <w:p w:rsidR="00000000" w:rsidDel="00000000" w:rsidP="00000000" w:rsidRDefault="00000000" w:rsidRPr="00000000" w14:paraId="00000021">
      <w:pPr>
        <w:spacing w:after="280" w:before="28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L'accès à vos données est encadré par une politique de contrôle d'accès rigoureuse, réservée aux personnes autorisées, selon des conditions définies, </w:t>
      </w:r>
    </w:p>
    <w:p w:rsidR="00000000" w:rsidDel="00000000" w:rsidP="00000000" w:rsidRDefault="00000000" w:rsidRPr="00000000" w14:paraId="00000022">
      <w:pPr>
        <w:spacing w:after="280" w:before="28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Lorsque nous faisons appel à des prestataires pour traiter des données personnelles, nous nous assurons au préalable qu'ils garantissent un niveau de protection équivalent en matière de sécurité.</w:t>
      </w:r>
    </w:p>
    <w:p w:rsidR="00000000" w:rsidDel="00000000" w:rsidP="00000000" w:rsidRDefault="00000000" w:rsidRPr="00000000" w14:paraId="00000023">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 Durée</w:t>
      </w:r>
      <w:r w:rsidDel="00000000" w:rsidR="00000000" w:rsidRPr="00000000">
        <w:rPr>
          <w:rtl w:val="0"/>
        </w:rPr>
      </w:r>
    </w:p>
    <w:p w:rsidR="00000000" w:rsidDel="00000000" w:rsidP="00000000" w:rsidRDefault="00000000" w:rsidRPr="00000000" w14:paraId="00000024">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Société CMG NET conserve vos Données à Caractère Personnel conformément aux dispositions légales et réglementaires suivantes :</w:t>
      </w:r>
    </w:p>
    <w:p w:rsidR="00000000" w:rsidDel="00000000" w:rsidP="00000000" w:rsidRDefault="00000000" w:rsidRPr="00000000" w14:paraId="00000025">
      <w:pPr>
        <w:numPr>
          <w:ilvl w:val="1"/>
          <w:numId w:val="1"/>
        </w:numPr>
        <w:spacing w:after="0" w:before="28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conservons les informations relatives à la gestion du compte Client, des commandes, de la facturation, des paiements 10 ans après la fin du contrat ou du dernier contact émanant du Client inactif.</w:t>
        <w:br w:type="textWrapping"/>
        <w:t xml:space="preserve">Nous conservons les informations relatives à la constitution et à la gestion des fichiers de prospection 3 ans à compter du dernier contact émanant du prospect.</w:t>
      </w:r>
    </w:p>
    <w:p w:rsidR="00000000" w:rsidDel="00000000" w:rsidP="00000000" w:rsidRDefault="00000000" w:rsidRPr="00000000" w14:paraId="00000026">
      <w:pPr>
        <w:numPr>
          <w:ilvl w:val="1"/>
          <w:numId w:val="1"/>
        </w:numPr>
        <w:spacing w:after="0" w:before="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conservons les Données des Clients inactifs aux fins d’envoi d’informations sur nos offres commerciales et marketing, dans un délai de 3 ans après la fin de la relation Commerciale.</w:t>
      </w:r>
    </w:p>
    <w:p w:rsidR="00000000" w:rsidDel="00000000" w:rsidP="00000000" w:rsidRDefault="00000000" w:rsidRPr="00000000" w14:paraId="00000027">
      <w:pPr>
        <w:numPr>
          <w:ilvl w:val="1"/>
          <w:numId w:val="1"/>
        </w:numPr>
        <w:spacing w:after="0" w:before="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avons l’obligation de conserver pendant 1 an les Données à Caractère Personnel suivantes issues de la création, de la modification ou de la suppression du Contenu des Utilisateurs : </w:t>
      </w:r>
    </w:p>
    <w:p w:rsidR="00000000" w:rsidDel="00000000" w:rsidP="00000000" w:rsidRDefault="00000000" w:rsidRPr="00000000" w14:paraId="00000028">
      <w:pPr>
        <w:numPr>
          <w:ilvl w:val="2"/>
          <w:numId w:val="1"/>
        </w:numPr>
        <w:spacing w:after="0" w:before="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L’identification de connexion</w:t>
      </w:r>
    </w:p>
    <w:p w:rsidR="00000000" w:rsidDel="00000000" w:rsidP="00000000" w:rsidRDefault="00000000" w:rsidRPr="00000000" w14:paraId="00000029">
      <w:pPr>
        <w:numPr>
          <w:ilvl w:val="2"/>
          <w:numId w:val="1"/>
        </w:numPr>
        <w:spacing w:after="0" w:before="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L’identification donnée par le terminal</w:t>
      </w:r>
    </w:p>
    <w:p w:rsidR="00000000" w:rsidDel="00000000" w:rsidP="00000000" w:rsidRDefault="00000000" w:rsidRPr="00000000" w14:paraId="0000002A">
      <w:pPr>
        <w:numPr>
          <w:ilvl w:val="2"/>
          <w:numId w:val="1"/>
        </w:numPr>
        <w:spacing w:after="0" w:before="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Nature de l’opération</w:t>
      </w:r>
    </w:p>
    <w:p w:rsidR="00000000" w:rsidDel="00000000" w:rsidP="00000000" w:rsidRDefault="00000000" w:rsidRPr="00000000" w14:paraId="0000002B">
      <w:pPr>
        <w:numPr>
          <w:ilvl w:val="2"/>
          <w:numId w:val="1"/>
        </w:numPr>
        <w:spacing w:after="0" w:before="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et heure de l’opération</w:t>
      </w:r>
    </w:p>
    <w:p w:rsidR="00000000" w:rsidDel="00000000" w:rsidP="00000000" w:rsidRDefault="00000000" w:rsidRPr="00000000" w14:paraId="0000002C">
      <w:pPr>
        <w:numPr>
          <w:ilvl w:val="2"/>
          <w:numId w:val="1"/>
        </w:numPr>
        <w:spacing w:after="280" w:before="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Identification utilisée par l’auteur de l’opération.</w:t>
      </w:r>
    </w:p>
    <w:p w:rsidR="00000000" w:rsidDel="00000000" w:rsidP="00000000" w:rsidRDefault="00000000" w:rsidRPr="00000000" w14:paraId="0000002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Lorsque la conservation des Données n’est plus justifiée par la gestion d’un compte Client, une obligation légale, des exigences commerciales, la constatation, l’exercice ou à la défense de nos droits en justice, ou lorsque vous nous le demandez par application de l’un de vos droits (Article VII), nous supprimons vos Données de façon sécurisée.</w:t>
      </w:r>
    </w:p>
    <w:p w:rsidR="00000000" w:rsidDel="00000000" w:rsidP="00000000" w:rsidRDefault="00000000" w:rsidRPr="00000000" w14:paraId="0000002E">
      <w:pPr>
        <w:spacing w:after="280" w:before="28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 Annulation de Compte</w:t>
      </w:r>
      <w:r w:rsidDel="00000000" w:rsidR="00000000" w:rsidRPr="00000000">
        <w:rPr>
          <w:rtl w:val="0"/>
        </w:rPr>
      </w:r>
    </w:p>
    <w:p w:rsidR="00000000" w:rsidDel="00000000" w:rsidP="00000000" w:rsidRDefault="00000000" w:rsidRPr="00000000" w14:paraId="0000002F">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Vous pouvez également demander que votre Compte soit supprimé. Vos Données seront alors supprimées dans les conditions de l’article 4.2. ci-dessus.</w:t>
      </w:r>
    </w:p>
    <w:p w:rsidR="00000000" w:rsidDel="00000000" w:rsidP="00000000" w:rsidRDefault="00000000" w:rsidRPr="00000000" w14:paraId="00000030">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 Accès à vos données Personnelles</w:t>
        <w:tab/>
      </w:r>
      <w:r w:rsidDel="00000000" w:rsidR="00000000" w:rsidRPr="00000000">
        <w:rPr>
          <w:rtl w:val="0"/>
        </w:rPr>
      </w:r>
    </w:p>
    <w:p w:rsidR="00000000" w:rsidDel="00000000" w:rsidP="00000000" w:rsidRDefault="00000000" w:rsidRPr="00000000" w14:paraId="0000003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Selon les objectifs définis à l'article I, les employés des services client, support, administratif, comptabilité, technique, marketing et commercial de la société CMG NET pourraient avoir accès à vos données personnelles. L'accès à vos données se fait sur la base d'autorisations d'accès individuelles, comme indiqué à l'article 4.1.</w:t>
      </w:r>
    </w:p>
    <w:p w:rsidR="00000000" w:rsidDel="00000000" w:rsidP="00000000" w:rsidRDefault="00000000" w:rsidRPr="00000000" w14:paraId="00000032">
      <w:pPr>
        <w:spacing w:after="280" w:before="2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 Transfert de données personnelles</w:t>
      </w:r>
    </w:p>
    <w:p w:rsidR="00000000" w:rsidDel="00000000" w:rsidP="00000000" w:rsidRDefault="00000000" w:rsidRPr="00000000" w14:paraId="00000033">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conservons vos données personnelles au sein de l'Union européenne. Si les données que nous collectons devaient être transférées à des sous-traitants situés dans d'autres pays, nous nous assurerions au préalable que des garanties adéquates sont mises en place pour encadrer tout transfert de données personnelles (telles que les clauses contractuelles types de la Commission européenne, accompagnées de garanties de sécurité supplémentaires) conformément au RGPD et aux recommandations du Comité européen de protection des données.</w:t>
      </w:r>
    </w:p>
    <w:p w:rsidR="00000000" w:rsidDel="00000000" w:rsidP="00000000" w:rsidRDefault="00000000" w:rsidRPr="00000000" w14:paraId="00000034">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pourrions également fournir les données personnelles de nos utilisateurs si cela était exigé par la loi française ou ordonné par une juridiction française.</w:t>
      </w:r>
    </w:p>
    <w:p w:rsidR="00000000" w:rsidDel="00000000" w:rsidP="00000000" w:rsidRDefault="00000000" w:rsidRPr="00000000" w14:paraId="0000003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 Communications provenant de notre plateforme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280" w:before="28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w:t>
      </w:r>
      <w:r w:rsidDel="00000000" w:rsidR="00000000" w:rsidRPr="00000000">
        <w:rPr>
          <w:rFonts w:ascii="Times New Roman" w:cs="Times New Roman" w:eastAsia="Times New Roman" w:hAnsi="Times New Roman"/>
          <w:sz w:val="24"/>
          <w:szCs w:val="24"/>
          <w:rtl w:val="0"/>
        </w:rPr>
        <w:t xml:space="preserve"> Il est possible que nous vous envoyions des courriels à l'adresse électronique liée à votre compte pour des raisons en lien avec notre relation d'affaires, telles que des questions techniques ou de sécurité, des aspects administratifs concernant votre abonnement à la plateforme de salon virtuel, votre participation à nos événements ou pour vous informer des mises à jour de notre offre de services.</w:t>
      </w:r>
    </w:p>
    <w:p w:rsidR="00000000" w:rsidDel="00000000" w:rsidP="00000000" w:rsidRDefault="00000000" w:rsidRPr="00000000" w14:paraId="00000037">
      <w:pPr>
        <w:spacing w:after="280" w:before="28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6.2.</w:t>
      </w:r>
      <w:r w:rsidDel="00000000" w:rsidR="00000000" w:rsidRPr="00000000">
        <w:rPr>
          <w:rFonts w:ascii="Times New Roman" w:cs="Times New Roman" w:eastAsia="Times New Roman" w:hAnsi="Times New Roman"/>
          <w:sz w:val="24"/>
          <w:szCs w:val="24"/>
          <w:rtl w:val="0"/>
        </w:rPr>
        <w:t xml:space="preserve"> Nous sommes également susceptibles de vous envoyer des SMS ou des courriels incluant des offres promotionnelles et marketing, conformément aux dispositions de l'article VII. Si vous vous désabonnez de ces communications, vous recevrez tout de même les communications mentionnées à l'article 6.1.</w:t>
      </w:r>
    </w:p>
    <w:p w:rsidR="00000000" w:rsidDel="00000000" w:rsidP="00000000" w:rsidRDefault="00000000" w:rsidRPr="00000000" w14:paraId="00000038">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Exercice des droits des Utilisateurs</w:t>
      </w:r>
    </w:p>
    <w:p w:rsidR="00000000" w:rsidDel="00000000" w:rsidP="00000000" w:rsidRDefault="00000000" w:rsidRPr="00000000" w14:paraId="00000039">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Conformément à la loi française « Informatique et Libertés » et au Règlement européen 2016/679 du 27 avril 2016 (RGPD), en vigueur au 25 mai 2018, vous disposez des droits suivants concernant les traitements :</w:t>
      </w:r>
    </w:p>
    <w:p w:rsidR="00000000" w:rsidDel="00000000" w:rsidP="00000000" w:rsidRDefault="00000000" w:rsidRPr="00000000" w14:paraId="0000003A">
      <w:pPr>
        <w:numPr>
          <w:ilvl w:val="0"/>
          <w:numId w:val="2"/>
        </w:numPr>
        <w:spacing w:after="0" w:before="2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Droit d’accès et de rectification</w:t>
      </w:r>
    </w:p>
    <w:p w:rsidR="00000000" w:rsidDel="00000000" w:rsidP="00000000" w:rsidRDefault="00000000" w:rsidRPr="00000000" w14:paraId="0000003B">
      <w:pPr>
        <w:numPr>
          <w:ilvl w:val="0"/>
          <w:numId w:val="2"/>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Droit d’opposition</w:t>
      </w:r>
    </w:p>
    <w:p w:rsidR="00000000" w:rsidDel="00000000" w:rsidP="00000000" w:rsidRDefault="00000000" w:rsidRPr="00000000" w14:paraId="0000003C">
      <w:pPr>
        <w:numPr>
          <w:ilvl w:val="0"/>
          <w:numId w:val="2"/>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Droit à l’effacement</w:t>
      </w:r>
    </w:p>
    <w:p w:rsidR="00000000" w:rsidDel="00000000" w:rsidP="00000000" w:rsidRDefault="00000000" w:rsidRPr="00000000" w14:paraId="0000003D">
      <w:pPr>
        <w:numPr>
          <w:ilvl w:val="0"/>
          <w:numId w:val="2"/>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Droit à la portabilité</w:t>
      </w:r>
    </w:p>
    <w:p w:rsidR="00000000" w:rsidDel="00000000" w:rsidP="00000000" w:rsidRDefault="00000000" w:rsidRPr="00000000" w14:paraId="0000003E">
      <w:pPr>
        <w:numPr>
          <w:ilvl w:val="0"/>
          <w:numId w:val="2"/>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Droit à la limitation du traitement</w:t>
      </w:r>
    </w:p>
    <w:p w:rsidR="00000000" w:rsidDel="00000000" w:rsidP="00000000" w:rsidRDefault="00000000" w:rsidRPr="00000000" w14:paraId="0000003F">
      <w:pPr>
        <w:numPr>
          <w:ilvl w:val="0"/>
          <w:numId w:val="2"/>
        </w:numPr>
        <w:spacing w:after="28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Droit d’organiser le sort de vos données numériques après la mort</w:t>
      </w:r>
    </w:p>
    <w:p w:rsidR="00000000" w:rsidDel="00000000" w:rsidP="00000000" w:rsidRDefault="00000000" w:rsidRPr="00000000" w14:paraId="00000040">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Vous pouvez également :</w:t>
      </w:r>
    </w:p>
    <w:p w:rsidR="00000000" w:rsidDel="00000000" w:rsidP="00000000" w:rsidRDefault="00000000" w:rsidRPr="00000000" w14:paraId="00000041">
      <w:pPr>
        <w:numPr>
          <w:ilvl w:val="0"/>
          <w:numId w:val="3"/>
        </w:numPr>
        <w:spacing w:after="0" w:before="2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Modifier vos Données à Caractère Personnel directement à partir de votre Compte </w:t>
      </w:r>
      <w:hyperlink r:id="rId10">
        <w:r w:rsidDel="00000000" w:rsidR="00000000" w:rsidRPr="00000000">
          <w:rPr>
            <w:rFonts w:ascii="Times New Roman" w:cs="Times New Roman" w:eastAsia="Times New Roman" w:hAnsi="Times New Roman"/>
            <w:color w:val="0563c1"/>
            <w:sz w:val="24"/>
            <w:szCs w:val="24"/>
            <w:u w:val="single"/>
            <w:rtl w:val="0"/>
          </w:rPr>
          <w:t xml:space="preserve">https://salon-digital-des-pharmaciens.com</w:t>
        </w:r>
      </w:hyperlink>
      <w:r w:rsidDel="00000000" w:rsidR="00000000" w:rsidRPr="00000000">
        <w:rPr>
          <w:rFonts w:ascii="Times New Roman" w:cs="Times New Roman" w:eastAsia="Times New Roman" w:hAnsi="Times New Roman"/>
          <w:sz w:val="24"/>
          <w:szCs w:val="24"/>
          <w:rtl w:val="0"/>
        </w:rPr>
        <w:t xml:space="preserve"> , si vous en possédez un,</w:t>
      </w:r>
    </w:p>
    <w:p w:rsidR="00000000" w:rsidDel="00000000" w:rsidP="00000000" w:rsidRDefault="00000000" w:rsidRPr="00000000" w14:paraId="00000042">
      <w:pPr>
        <w:numPr>
          <w:ilvl w:val="0"/>
          <w:numId w:val="3"/>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Gérer la réception de communications promotionnelles (non liées à une transaction) en cliquant simplement sur le lien “me désabonner” figurant au bas des courriels envoyés par https://salon-digital-des-pharmaciens.com ou par la Société CMG NET</w:t>
      </w:r>
    </w:p>
    <w:p w:rsidR="00000000" w:rsidDel="00000000" w:rsidP="00000000" w:rsidRDefault="00000000" w:rsidRPr="00000000" w14:paraId="00000043">
      <w:pPr>
        <w:numPr>
          <w:ilvl w:val="0"/>
          <w:numId w:val="3"/>
        </w:numPr>
        <w:spacing w:after="28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Gérer la réception de SMS en renvoyant un message texte “STOP”.</w:t>
      </w:r>
    </w:p>
    <w:p w:rsidR="00000000" w:rsidDel="00000000" w:rsidP="00000000" w:rsidRDefault="00000000" w:rsidRPr="00000000" w14:paraId="00000044">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VIII. Contact</w:t>
      </w:r>
    </w:p>
    <w:p w:rsidR="00000000" w:rsidDel="00000000" w:rsidP="00000000" w:rsidRDefault="00000000" w:rsidRPr="00000000" w14:paraId="00000045">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vous avez des questions, des commentaires ou des préoccupations concernant la Politique de Confidentialité ou la manière dont la Société CMG NET traite vos données à caractère personnel, vous pouvez contacter notre référent à la protection des données à l'adresse info@salon-digital-des-pharmaciens.com ou par courrier postal à l'adresse suivante : CMG NET, 6 avenue de l’Europe, 67000 STRASBOURG.</w:t>
      </w:r>
    </w:p>
    <w:p w:rsidR="00000000" w:rsidDel="00000000" w:rsidP="00000000" w:rsidRDefault="00000000" w:rsidRPr="00000000" w14:paraId="00000046">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vous estimez que la Société CMG NET ne respecte pas ses obligations en matière de protection de vos données à caractère personnel, vous pouvez introduire une réclamation auprès de l'autorité de contrôle compétente en matière de protection des données de votre pays de résidence ou du lieu où la violation aurait été commise.</w:t>
      </w:r>
    </w:p>
    <w:p w:rsidR="00000000" w:rsidDel="00000000" w:rsidP="00000000" w:rsidRDefault="00000000" w:rsidRPr="00000000" w14:paraId="00000047">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nous engageons à traiter toute demande ou réclamation en lien avec la présente Politique de Confidentialité de manière rapide et efficace, et à fournir toute l'assistance nécessaire pour résoudre tout différend relatif à l'utilisation de vos données à caractère personnel.</w:t>
      </w:r>
    </w:p>
    <w:p w:rsidR="00000000" w:rsidDel="00000000" w:rsidP="00000000" w:rsidRDefault="00000000" w:rsidRPr="00000000" w14:paraId="00000048">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IX. Modifications de la Politique de Confidentialité</w:t>
      </w:r>
    </w:p>
    <w:p w:rsidR="00000000" w:rsidDel="00000000" w:rsidP="00000000" w:rsidRDefault="00000000" w:rsidRPr="00000000" w14:paraId="00000049">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Société CMG NET se réserve le droit de modifier la présente Politique de Confidentialité à tout moment, en fonction des évolutions de la réglementation applicable en matière de protection des données à caractère personnel, des évolutions de la plate-forme de salon virtuel https://salon-digital-des-pharmaciens.com, ou pour tout autre motif légitime.</w:t>
      </w:r>
    </w:p>
    <w:p w:rsidR="00000000" w:rsidDel="00000000" w:rsidP="00000000" w:rsidRDefault="00000000" w:rsidRPr="00000000" w14:paraId="0000004A">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Toute modification de la Politique de Confidentialité sera publiée sur le Site et sera notifiée aux Utilisateurs par une mention sur la page d’accueil du Site. En continuant à utiliser la plate-forme de salon virtuel https://salon-digital-des-pharmaciens.com après la publication de la Politique de Confidentialité modifiée, vous acceptez les modifications apportées. Il est donc recommandé de consulter régulièrement cette page pour prendre connaissance des éventuelles modifications ou mises à jour.</w:t>
      </w:r>
    </w:p>
    <w:p w:rsidR="00000000" w:rsidDel="00000000" w:rsidP="00000000" w:rsidRDefault="00000000" w:rsidRPr="00000000" w14:paraId="0000004B">
      <w:pPr>
        <w:spacing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vous n’êtes pas d’accord avec les modifications apportées à la Politique de Confidentialité, vous devez cesser toute utilisation de la plate-forme de salon virtuel https://salon-digital-des-pharmaciens.com.</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itre1">
    <w:name w:val="heading 1"/>
    <w:basedOn w:val="Normal"/>
    <w:link w:val="Titre1Car"/>
    <w:uiPriority w:val="9"/>
    <w:qFormat w:val="1"/>
    <w:rsid w:val="00E61996"/>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fr-FR"/>
    </w:rPr>
  </w:style>
  <w:style w:type="character" w:styleId="Policepardfaut" w:default="1">
    <w:name w:val="Default Paragraph Font"/>
    <w:uiPriority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1Car" w:customStyle="1">
    <w:name w:val="Titre 1 Car"/>
    <w:basedOn w:val="Policepardfaut"/>
    <w:link w:val="Titre1"/>
    <w:uiPriority w:val="9"/>
    <w:rsid w:val="00E61996"/>
    <w:rPr>
      <w:rFonts w:ascii="Times New Roman" w:cs="Times New Roman" w:eastAsia="Times New Roman" w:hAnsi="Times New Roman"/>
      <w:b w:val="1"/>
      <w:bCs w:val="1"/>
      <w:kern w:val="36"/>
      <w:sz w:val="48"/>
      <w:szCs w:val="48"/>
      <w:lang w:eastAsia="fr-FR"/>
    </w:rPr>
  </w:style>
  <w:style w:type="paragraph" w:styleId="NormalWeb">
    <w:name w:val="Normal (Web)"/>
    <w:basedOn w:val="Normal"/>
    <w:uiPriority w:val="99"/>
    <w:semiHidden w:val="1"/>
    <w:unhideWhenUsed w:val="1"/>
    <w:rsid w:val="00E61996"/>
    <w:pPr>
      <w:spacing w:after="100" w:afterAutospacing="1" w:before="100" w:beforeAutospacing="1" w:line="240" w:lineRule="auto"/>
    </w:pPr>
    <w:rPr>
      <w:rFonts w:ascii="Times New Roman" w:cs="Times New Roman" w:eastAsia="Times New Roman" w:hAnsi="Times New Roman"/>
      <w:sz w:val="24"/>
      <w:szCs w:val="24"/>
      <w:lang w:eastAsia="fr-FR"/>
    </w:rPr>
  </w:style>
  <w:style w:type="paragraph" w:styleId="titre2sanspicto" w:customStyle="1">
    <w:name w:val="titre_2_sans_picto"/>
    <w:basedOn w:val="Normal"/>
    <w:rsid w:val="00E61996"/>
    <w:pPr>
      <w:spacing w:after="100" w:afterAutospacing="1" w:before="100" w:beforeAutospacing="1" w:line="240" w:lineRule="auto"/>
    </w:pPr>
    <w:rPr>
      <w:rFonts w:ascii="Times New Roman" w:cs="Times New Roman" w:eastAsia="Times New Roman" w:hAnsi="Times New Roman"/>
      <w:sz w:val="24"/>
      <w:szCs w:val="24"/>
      <w:lang w:eastAsia="fr-FR"/>
    </w:rPr>
  </w:style>
  <w:style w:type="character" w:styleId="lev">
    <w:name w:val="Strong"/>
    <w:basedOn w:val="Policepardfaut"/>
    <w:uiPriority w:val="22"/>
    <w:qFormat w:val="1"/>
    <w:rsid w:val="00E61996"/>
    <w:rPr>
      <w:b w:val="1"/>
      <w:bCs w:val="1"/>
    </w:rPr>
  </w:style>
  <w:style w:type="character" w:styleId="fz18px" w:customStyle="1">
    <w:name w:val="fz_18px"/>
    <w:basedOn w:val="Policepardfaut"/>
    <w:rsid w:val="00E61996"/>
  </w:style>
  <w:style w:type="paragraph" w:styleId="titre3" w:customStyle="1">
    <w:name w:val="titre_3"/>
    <w:basedOn w:val="Normal"/>
    <w:rsid w:val="00E61996"/>
    <w:pPr>
      <w:spacing w:after="100" w:afterAutospacing="1" w:before="100" w:beforeAutospacing="1" w:line="240" w:lineRule="auto"/>
    </w:pPr>
    <w:rPr>
      <w:rFonts w:ascii="Times New Roman" w:cs="Times New Roman" w:eastAsia="Times New Roman" w:hAnsi="Times New Roman"/>
      <w:sz w:val="24"/>
      <w:szCs w:val="24"/>
      <w:lang w:eastAsia="fr-FR"/>
    </w:rPr>
  </w:style>
  <w:style w:type="character" w:styleId="Lienhypertexte">
    <w:name w:val="Hyperlink"/>
    <w:basedOn w:val="Policepardfaut"/>
    <w:uiPriority w:val="99"/>
    <w:unhideWhenUsed w:val="1"/>
    <w:rsid w:val="00E61996"/>
    <w:rPr>
      <w:color w:val="0563c1" w:themeColor="hyperlink"/>
      <w:u w:val="single"/>
    </w:rPr>
  </w:style>
  <w:style w:type="character" w:styleId="Mentionnonrsolue">
    <w:name w:val="Unresolved Mention"/>
    <w:basedOn w:val="Policepardfaut"/>
    <w:uiPriority w:val="99"/>
    <w:semiHidden w:val="1"/>
    <w:unhideWhenUsed w:val="1"/>
    <w:rsid w:val="00E6199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rencontres-digitales-pharma.com" TargetMode="External"/><Relationship Id="rId9" Type="http://schemas.openxmlformats.org/officeDocument/2006/relationships/hyperlink" Target="mailto:info@rencontres-digitales-pharm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encontres-digitales-pharma.com/fr" TargetMode="External"/><Relationship Id="rId8" Type="http://schemas.openxmlformats.org/officeDocument/2006/relationships/hyperlink" Target="http://www.rencontres-digitales-pharm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LpWXEtKQmCO49fmGqRBPXnaa8w==">CgMxLjA4AHIhMWtGQmRaLU9RUGVlSXZvWW94M25jUm4xNThYWnFEVnNV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2023-03-24T15:33:00Z</dcterms:created>
  <dc:creator>Christophe Pharmafrance</dc:creator>
</cp:coreProperties>
</file>